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E88" w:rsidRPr="00806AA2" w:rsidRDefault="00513E88" w:rsidP="00513E88">
      <w:pPr>
        <w:jc w:val="center"/>
        <w:rPr>
          <w:rFonts w:ascii="Verdana" w:hAnsi="Verdana" w:cs="Arial"/>
          <w:sz w:val="24"/>
          <w:szCs w:val="24"/>
        </w:rPr>
      </w:pPr>
      <w:r w:rsidRPr="00806AA2">
        <w:rPr>
          <w:rFonts w:ascii="Verdana" w:hAnsi="Verdana" w:cs="Arial"/>
          <w:sz w:val="24"/>
          <w:szCs w:val="24"/>
        </w:rPr>
        <w:t>GÖLBAŞI BELEDİYE MECLİSİNİN 6 AĞUSTOS 2019 TARİHLERİNDE YAPMIŞ OLDUĞU TOPLANTIDA ALINAN KARAR ÖZETİ.</w:t>
      </w:r>
    </w:p>
    <w:p w:rsidR="00513E88" w:rsidRPr="00806AA2" w:rsidRDefault="00513E88" w:rsidP="00513E88">
      <w:pPr>
        <w:jc w:val="center"/>
        <w:rPr>
          <w:rFonts w:ascii="Verdana" w:hAnsi="Verdana" w:cs="Arial"/>
          <w:sz w:val="24"/>
          <w:szCs w:val="24"/>
        </w:rPr>
      </w:pPr>
    </w:p>
    <w:p w:rsidR="00513E88" w:rsidRPr="00806AA2" w:rsidRDefault="00513E88" w:rsidP="00513E88">
      <w:pPr>
        <w:pStyle w:val="AralkYok"/>
        <w:jc w:val="both"/>
        <w:rPr>
          <w:rFonts w:ascii="Verdana" w:hAnsi="Verdana" w:cs="Arial"/>
          <w:sz w:val="24"/>
          <w:szCs w:val="24"/>
        </w:rPr>
      </w:pPr>
      <w:r w:rsidRPr="00806AA2">
        <w:rPr>
          <w:rFonts w:ascii="Verdana" w:hAnsi="Verdana" w:cs="Arial"/>
          <w:sz w:val="24"/>
          <w:szCs w:val="24"/>
        </w:rPr>
        <w:t xml:space="preserve">1-38355 </w:t>
      </w:r>
      <w:proofErr w:type="spellStart"/>
      <w:r w:rsidRPr="00806AA2">
        <w:rPr>
          <w:rFonts w:ascii="Verdana" w:hAnsi="Verdana" w:cs="Arial"/>
          <w:sz w:val="24"/>
          <w:szCs w:val="24"/>
        </w:rPr>
        <w:t>Pin</w:t>
      </w:r>
      <w:proofErr w:type="spellEnd"/>
      <w:r w:rsidRPr="00806AA2">
        <w:rPr>
          <w:rFonts w:ascii="Verdana" w:hAnsi="Verdana" w:cs="Arial"/>
          <w:sz w:val="24"/>
          <w:szCs w:val="24"/>
        </w:rPr>
        <w:t xml:space="preserve"> İşlem Numarası olan 306 ada 28 parselde yapılan İmar tadilat talebi 5 kattan 6 kata çıkarılma talebi oy birliği ile kabul edildi. </w:t>
      </w:r>
    </w:p>
    <w:p w:rsidR="00513E88" w:rsidRPr="00806AA2" w:rsidRDefault="00513E88" w:rsidP="00513E88">
      <w:pPr>
        <w:pStyle w:val="AralkYok"/>
        <w:jc w:val="both"/>
        <w:rPr>
          <w:rFonts w:ascii="Verdana" w:hAnsi="Verdana" w:cs="Arial"/>
          <w:sz w:val="24"/>
          <w:szCs w:val="24"/>
        </w:rPr>
      </w:pPr>
    </w:p>
    <w:p w:rsidR="00513E88" w:rsidRPr="00806AA2" w:rsidRDefault="00513E88" w:rsidP="00513E88">
      <w:pPr>
        <w:pStyle w:val="AralkYok"/>
        <w:jc w:val="both"/>
        <w:rPr>
          <w:rFonts w:ascii="Verdana" w:hAnsi="Verdana" w:cs="Arial"/>
          <w:sz w:val="24"/>
          <w:szCs w:val="24"/>
        </w:rPr>
      </w:pPr>
      <w:r w:rsidRPr="00806AA2">
        <w:rPr>
          <w:rFonts w:ascii="Verdana" w:hAnsi="Verdana" w:cs="Arial"/>
          <w:sz w:val="24"/>
          <w:szCs w:val="24"/>
        </w:rPr>
        <w:t xml:space="preserve">38354 </w:t>
      </w:r>
      <w:proofErr w:type="spellStart"/>
      <w:r w:rsidRPr="00806AA2">
        <w:rPr>
          <w:rFonts w:ascii="Verdana" w:hAnsi="Verdana" w:cs="Arial"/>
          <w:sz w:val="24"/>
          <w:szCs w:val="24"/>
        </w:rPr>
        <w:t>Pin</w:t>
      </w:r>
      <w:proofErr w:type="spellEnd"/>
      <w:r w:rsidRPr="00806AA2">
        <w:rPr>
          <w:rFonts w:ascii="Verdana" w:hAnsi="Verdana" w:cs="Arial"/>
          <w:sz w:val="24"/>
          <w:szCs w:val="24"/>
        </w:rPr>
        <w:t xml:space="preserve"> İşlem Numarası olan 13 ada 1732 </w:t>
      </w:r>
      <w:proofErr w:type="gramStart"/>
      <w:r w:rsidRPr="00806AA2">
        <w:rPr>
          <w:rFonts w:ascii="Verdana" w:hAnsi="Verdana" w:cs="Arial"/>
          <w:sz w:val="24"/>
          <w:szCs w:val="24"/>
        </w:rPr>
        <w:t>parsele , 38356</w:t>
      </w:r>
      <w:proofErr w:type="gramEnd"/>
      <w:r w:rsidRPr="00806AA2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806AA2">
        <w:rPr>
          <w:rFonts w:ascii="Verdana" w:hAnsi="Verdana" w:cs="Arial"/>
          <w:sz w:val="24"/>
          <w:szCs w:val="24"/>
        </w:rPr>
        <w:t>Pin</w:t>
      </w:r>
      <w:proofErr w:type="spellEnd"/>
      <w:r w:rsidRPr="00806AA2">
        <w:rPr>
          <w:rFonts w:ascii="Verdana" w:hAnsi="Verdana" w:cs="Arial"/>
          <w:sz w:val="24"/>
          <w:szCs w:val="24"/>
        </w:rPr>
        <w:t xml:space="preserve"> İşlem Numarası, 13 ada 1732 parsele.38072 </w:t>
      </w:r>
      <w:proofErr w:type="spellStart"/>
      <w:r w:rsidRPr="00806AA2">
        <w:rPr>
          <w:rFonts w:ascii="Verdana" w:hAnsi="Verdana" w:cs="Arial"/>
          <w:sz w:val="24"/>
          <w:szCs w:val="24"/>
        </w:rPr>
        <w:t>Pin</w:t>
      </w:r>
      <w:proofErr w:type="spellEnd"/>
      <w:r w:rsidRPr="00806AA2">
        <w:rPr>
          <w:rFonts w:ascii="Verdana" w:hAnsi="Verdana" w:cs="Arial"/>
          <w:sz w:val="24"/>
          <w:szCs w:val="24"/>
        </w:rPr>
        <w:t xml:space="preserve"> İşlem Numaralı, 163 ada 1-5-6-7-8-10 ve 13 parsellerde imar tadilat talepleri  oy birliği ile ret edildi</w:t>
      </w:r>
    </w:p>
    <w:p w:rsidR="00513E88" w:rsidRPr="00806AA2" w:rsidRDefault="00513E88" w:rsidP="00513E88">
      <w:pPr>
        <w:jc w:val="both"/>
        <w:rPr>
          <w:rFonts w:ascii="Verdana" w:hAnsi="Verdana" w:cs="Arial"/>
          <w:sz w:val="24"/>
          <w:szCs w:val="24"/>
        </w:rPr>
      </w:pPr>
    </w:p>
    <w:p w:rsidR="00513E88" w:rsidRPr="00806AA2" w:rsidRDefault="00513E88" w:rsidP="00513E88">
      <w:pPr>
        <w:jc w:val="both"/>
        <w:rPr>
          <w:rFonts w:ascii="Verdana" w:hAnsi="Verdana" w:cs="Arial"/>
          <w:sz w:val="24"/>
          <w:szCs w:val="24"/>
        </w:rPr>
      </w:pPr>
      <w:r w:rsidRPr="00806AA2">
        <w:rPr>
          <w:rFonts w:ascii="Verdana" w:hAnsi="Verdana" w:cs="Arial"/>
          <w:sz w:val="24"/>
          <w:szCs w:val="24"/>
        </w:rPr>
        <w:t>2-</w:t>
      </w:r>
      <w:r w:rsidRPr="00806AA2">
        <w:rPr>
          <w:rFonts w:ascii="Verdana" w:hAnsi="Verdana" w:cs="Arial"/>
          <w:b/>
          <w:sz w:val="24"/>
          <w:szCs w:val="24"/>
        </w:rPr>
        <w:t xml:space="preserve">: </w:t>
      </w:r>
      <w:r w:rsidRPr="00806AA2">
        <w:rPr>
          <w:rFonts w:ascii="Verdana" w:hAnsi="Verdana" w:cs="Arial"/>
          <w:sz w:val="24"/>
          <w:szCs w:val="24"/>
        </w:rPr>
        <w:t xml:space="preserve">Gazi olarak aylık bağlanmış olanlar ve şehidi dul ve yetimi sıfatıyla aylık veya gelir bağlanmış bulunalar, Özürlüler (raporu %40 ve üzeri) ile aile bireylerinden biri spastik özürlü olan (memur, işçi, küçük esnaf ve muhtaç durumdaki) vatandaşlardan %50 oranında su gelirinden indirim </w:t>
      </w:r>
      <w:proofErr w:type="gramStart"/>
      <w:r w:rsidRPr="00806AA2">
        <w:rPr>
          <w:rFonts w:ascii="Verdana" w:hAnsi="Verdana" w:cs="Arial"/>
          <w:sz w:val="24"/>
          <w:szCs w:val="24"/>
        </w:rPr>
        <w:t>yapılması  oy</w:t>
      </w:r>
      <w:proofErr w:type="gramEnd"/>
      <w:r w:rsidRPr="00806AA2">
        <w:rPr>
          <w:rFonts w:ascii="Verdana" w:hAnsi="Verdana" w:cs="Arial"/>
          <w:sz w:val="24"/>
          <w:szCs w:val="24"/>
        </w:rPr>
        <w:t xml:space="preserve"> birliği ile kabul edildi.</w:t>
      </w:r>
    </w:p>
    <w:p w:rsidR="00513E88" w:rsidRPr="00806AA2" w:rsidRDefault="00513E88" w:rsidP="00513E88">
      <w:pPr>
        <w:jc w:val="both"/>
        <w:rPr>
          <w:rFonts w:ascii="Verdana" w:hAnsi="Verdana" w:cs="Arial"/>
          <w:sz w:val="24"/>
          <w:szCs w:val="24"/>
        </w:rPr>
      </w:pPr>
    </w:p>
    <w:p w:rsidR="00513E88" w:rsidRPr="00806AA2" w:rsidRDefault="00513E88" w:rsidP="00513E88">
      <w:pPr>
        <w:jc w:val="both"/>
        <w:rPr>
          <w:rStyle w:val="text"/>
          <w:rFonts w:ascii="Verdana" w:hAnsi="Verdana" w:cs="Arial"/>
          <w:sz w:val="24"/>
          <w:szCs w:val="24"/>
        </w:rPr>
      </w:pPr>
      <w:r w:rsidRPr="00806AA2">
        <w:rPr>
          <w:rStyle w:val="text"/>
          <w:rFonts w:ascii="Verdana" w:hAnsi="Verdana" w:cs="Arial"/>
          <w:sz w:val="24"/>
          <w:szCs w:val="24"/>
        </w:rPr>
        <w:t>3- Belediye’ye Su Borcu Bulan Vatandaşlardan Alınan Gecikme Zammının %80 oranında af edilmesi 31.12.2020 tarihine kadar süre tanınması oy birliği ile kabul edildi.</w:t>
      </w:r>
    </w:p>
    <w:p w:rsidR="00513E88" w:rsidRPr="00806AA2" w:rsidRDefault="00513E88" w:rsidP="00513E88">
      <w:pPr>
        <w:pStyle w:val="ListeParagraf"/>
        <w:jc w:val="both"/>
        <w:rPr>
          <w:rStyle w:val="text"/>
          <w:rFonts w:ascii="Verdana" w:hAnsi="Verdana" w:cs="Arial"/>
        </w:rPr>
      </w:pPr>
    </w:p>
    <w:p w:rsidR="00513E88" w:rsidRPr="00806AA2" w:rsidRDefault="00513E88" w:rsidP="00513E88">
      <w:pPr>
        <w:pStyle w:val="AralkYok"/>
        <w:jc w:val="both"/>
        <w:rPr>
          <w:rFonts w:ascii="Verdana" w:hAnsi="Verdana" w:cs="Arial"/>
          <w:sz w:val="24"/>
          <w:szCs w:val="24"/>
        </w:rPr>
      </w:pPr>
      <w:r w:rsidRPr="00806AA2">
        <w:rPr>
          <w:rStyle w:val="text"/>
          <w:rFonts w:ascii="Verdana" w:hAnsi="Verdana" w:cs="Arial"/>
          <w:sz w:val="24"/>
          <w:szCs w:val="24"/>
        </w:rPr>
        <w:t>4-</w:t>
      </w:r>
      <w:r w:rsidRPr="00806AA2">
        <w:rPr>
          <w:rFonts w:ascii="Verdana" w:hAnsi="Verdana" w:cs="Arial"/>
          <w:sz w:val="24"/>
          <w:szCs w:val="24"/>
        </w:rPr>
        <w:t xml:space="preserve"> İlçemiz genelinde yeni inşaat yapmaya başlayan Müteahhit firmaları (yol, </w:t>
      </w:r>
      <w:proofErr w:type="gramStart"/>
      <w:r w:rsidRPr="00806AA2">
        <w:rPr>
          <w:rFonts w:ascii="Verdana" w:hAnsi="Verdana" w:cs="Arial"/>
          <w:sz w:val="24"/>
          <w:szCs w:val="24"/>
        </w:rPr>
        <w:t>kaldırım,alt</w:t>
      </w:r>
      <w:proofErr w:type="gramEnd"/>
      <w:r w:rsidRPr="00806AA2">
        <w:rPr>
          <w:rFonts w:ascii="Verdana" w:hAnsi="Verdana" w:cs="Arial"/>
          <w:sz w:val="24"/>
          <w:szCs w:val="24"/>
        </w:rPr>
        <w:t xml:space="preserve"> yapı vs.) çevreye verdikleri zararların önlenmesi anacıyla beher daire başı 2.000,00TL teminat alınması, yapı kullanma aldıktan sonra teminatın iade edilmesi oy birliği ile kabul edildi.</w:t>
      </w:r>
    </w:p>
    <w:p w:rsidR="00513E88" w:rsidRPr="00806AA2" w:rsidRDefault="00513E88" w:rsidP="00513E88">
      <w:pPr>
        <w:pStyle w:val="AralkYok"/>
        <w:jc w:val="both"/>
        <w:rPr>
          <w:rFonts w:ascii="Verdana" w:hAnsi="Verdana" w:cs="Arial"/>
          <w:sz w:val="24"/>
          <w:szCs w:val="24"/>
        </w:rPr>
      </w:pPr>
    </w:p>
    <w:p w:rsidR="00513E88" w:rsidRPr="00806AA2" w:rsidRDefault="00513E88" w:rsidP="00513E88">
      <w:pPr>
        <w:jc w:val="both"/>
        <w:rPr>
          <w:rFonts w:ascii="Verdana" w:hAnsi="Verdana" w:cs="Arial"/>
          <w:sz w:val="24"/>
          <w:szCs w:val="24"/>
        </w:rPr>
      </w:pPr>
      <w:r w:rsidRPr="00806AA2">
        <w:rPr>
          <w:rStyle w:val="text"/>
          <w:rFonts w:ascii="Verdana" w:hAnsi="Verdana" w:cs="Arial"/>
          <w:sz w:val="24"/>
          <w:szCs w:val="24"/>
        </w:rPr>
        <w:t>5-</w:t>
      </w:r>
      <w:r w:rsidRPr="00806AA2">
        <w:rPr>
          <w:rFonts w:ascii="Verdana" w:hAnsi="Verdana" w:cs="Arial"/>
          <w:sz w:val="24"/>
          <w:szCs w:val="24"/>
        </w:rPr>
        <w:t>1 adet Mali Hizmetler Müdürü, dolu kadro değişiklik cetveli ve 1 adet boş kadro değişiklik cetveli norm kadro ilke ve esaslarına göre düzenlenmiş olan değişiklik cetvelleri oy birliği ile kabul edildi.</w:t>
      </w:r>
    </w:p>
    <w:p w:rsidR="00513E88" w:rsidRPr="00806AA2" w:rsidRDefault="00513E88" w:rsidP="00513E88">
      <w:pPr>
        <w:ind w:left="5664" w:firstLine="708"/>
        <w:jc w:val="both"/>
        <w:rPr>
          <w:rFonts w:ascii="Verdana" w:hAnsi="Verdana" w:cs="Arial"/>
          <w:sz w:val="24"/>
          <w:szCs w:val="24"/>
        </w:rPr>
      </w:pPr>
    </w:p>
    <w:p w:rsidR="00513E88" w:rsidRPr="00806AA2" w:rsidRDefault="00513E88" w:rsidP="00513E88">
      <w:pPr>
        <w:spacing w:after="120"/>
        <w:jc w:val="both"/>
        <w:rPr>
          <w:rFonts w:ascii="Verdana" w:hAnsi="Verdana" w:cs="Arial"/>
          <w:sz w:val="24"/>
          <w:szCs w:val="24"/>
        </w:rPr>
      </w:pPr>
      <w:r w:rsidRPr="00806AA2">
        <w:rPr>
          <w:rFonts w:ascii="Verdana" w:hAnsi="Verdana" w:cs="Arial"/>
          <w:sz w:val="24"/>
          <w:szCs w:val="24"/>
        </w:rPr>
        <w:t xml:space="preserve">6-İlçesi Ozan Köyü sınırlarında 104 ada 3 </w:t>
      </w:r>
      <w:proofErr w:type="spellStart"/>
      <w:r w:rsidRPr="00806AA2">
        <w:rPr>
          <w:rFonts w:ascii="Verdana" w:hAnsi="Verdana" w:cs="Arial"/>
          <w:sz w:val="24"/>
          <w:szCs w:val="24"/>
        </w:rPr>
        <w:t>nolu</w:t>
      </w:r>
      <w:proofErr w:type="spellEnd"/>
      <w:r w:rsidRPr="00806AA2">
        <w:rPr>
          <w:rFonts w:ascii="Verdana" w:hAnsi="Verdana" w:cs="Arial"/>
          <w:sz w:val="24"/>
          <w:szCs w:val="24"/>
        </w:rPr>
        <w:t xml:space="preserve"> parsel Belediye Mücavir alan sınırlarında mülkiyeti Belediye’ye ait mevzi imar oy birliği ile kabul edildi.</w:t>
      </w:r>
    </w:p>
    <w:p w:rsidR="00513E88" w:rsidRPr="00806AA2" w:rsidRDefault="00513E88" w:rsidP="00513E88">
      <w:pPr>
        <w:ind w:left="5664" w:firstLine="708"/>
        <w:jc w:val="both"/>
        <w:rPr>
          <w:rFonts w:ascii="Verdana" w:hAnsi="Verdana" w:cs="Arial"/>
          <w:sz w:val="24"/>
          <w:szCs w:val="24"/>
        </w:rPr>
      </w:pPr>
    </w:p>
    <w:p w:rsidR="00513E88" w:rsidRPr="00806AA2" w:rsidRDefault="00513E88" w:rsidP="00513E88">
      <w:pPr>
        <w:ind w:left="2124" w:firstLine="708"/>
        <w:rPr>
          <w:rFonts w:ascii="Verdana" w:hAnsi="Verdana"/>
          <w:sz w:val="24"/>
          <w:szCs w:val="24"/>
        </w:rPr>
      </w:pPr>
      <w:r w:rsidRPr="00806AA2">
        <w:rPr>
          <w:rFonts w:ascii="Verdana" w:hAnsi="Verdana"/>
          <w:sz w:val="24"/>
          <w:szCs w:val="24"/>
        </w:rPr>
        <w:t xml:space="preserve">        İskender YILDIRIM</w:t>
      </w:r>
    </w:p>
    <w:p w:rsidR="00513E88" w:rsidRPr="00806AA2" w:rsidRDefault="00513E88" w:rsidP="00513E88">
      <w:pPr>
        <w:ind w:left="2124" w:firstLine="708"/>
        <w:rPr>
          <w:rFonts w:ascii="Verdana" w:hAnsi="Verdana"/>
          <w:sz w:val="24"/>
          <w:szCs w:val="24"/>
        </w:rPr>
      </w:pPr>
      <w:r w:rsidRPr="00806AA2">
        <w:rPr>
          <w:rFonts w:ascii="Verdana" w:hAnsi="Verdana"/>
          <w:sz w:val="24"/>
          <w:szCs w:val="24"/>
        </w:rPr>
        <w:t xml:space="preserve">         Belediye Başkanı</w:t>
      </w:r>
    </w:p>
    <w:p w:rsidR="00DD562A" w:rsidRDefault="00DD562A"/>
    <w:sectPr w:rsidR="00DD562A" w:rsidSect="00DD5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3E88"/>
    <w:rsid w:val="00513E88"/>
    <w:rsid w:val="00714D80"/>
    <w:rsid w:val="00DD5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E88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text">
    <w:name w:val="text"/>
    <w:basedOn w:val="VarsaylanParagrafYazTipi"/>
    <w:rsid w:val="00513E88"/>
  </w:style>
  <w:style w:type="paragraph" w:styleId="AralkYok">
    <w:name w:val="No Spacing"/>
    <w:uiPriority w:val="1"/>
    <w:qFormat/>
    <w:rsid w:val="00513E88"/>
    <w:pPr>
      <w:spacing w:after="0" w:line="240" w:lineRule="auto"/>
    </w:pPr>
    <w:rPr>
      <w:rFonts w:eastAsiaTheme="minorEastAsia"/>
      <w:lang w:eastAsia="tr-TR"/>
    </w:rPr>
  </w:style>
  <w:style w:type="paragraph" w:styleId="ListeParagraf">
    <w:name w:val="List Paragraph"/>
    <w:basedOn w:val="Normal"/>
    <w:qFormat/>
    <w:rsid w:val="00513E8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Meka Bilgisayar</dc:creator>
  <cp:lastModifiedBy>Meka Bilgisayar</cp:lastModifiedBy>
  <cp:revision>1</cp:revision>
  <dcterms:created xsi:type="dcterms:W3CDTF">2019-09-05T12:12:00Z</dcterms:created>
  <dcterms:modified xsi:type="dcterms:W3CDTF">2019-09-05T12:13:00Z</dcterms:modified>
</cp:coreProperties>
</file>